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61B4" w:rsidRPr="00A161B4" w:rsidRDefault="00A161B4" w:rsidP="00A161B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77C3CA00" wp14:editId="1E85D107">
            <wp:extent cx="152400" cy="152400"/>
            <wp:effectExtent l="0" t="0" r="0" b="0"/>
            <wp:docPr id="1" name="Рисунок 1" descr="👩‍❤‍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👩‍❤‍👨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Здоровая семья строится на крепких отношениях и здоровье, в том числе репродуктивной системы.</w:t>
      </w:r>
    </w:p>
    <w:p w:rsidR="00A161B4" w:rsidRPr="00A161B4" w:rsidRDefault="00A161B4" w:rsidP="00A161B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161B4" w:rsidRPr="00A161B4" w:rsidRDefault="00A161B4" w:rsidP="00A161B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2D29546B" wp14:editId="00C37935">
            <wp:extent cx="152400" cy="1524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В Свердловской области в рамках регионального проекта «Контроль здоровья» в процессе диспансеризации проводятся дополнительные обследования для сохранения репродуктивного здоровья граждан.</w:t>
      </w:r>
    </w:p>
    <w:p w:rsidR="00A161B4" w:rsidRPr="00A161B4" w:rsidRDefault="00A161B4" w:rsidP="00A161B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161B4" w:rsidRPr="00A161B4" w:rsidRDefault="00A161B4" w:rsidP="00A161B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25984E6F" wp14:editId="542F122C">
            <wp:extent cx="152400" cy="152400"/>
            <wp:effectExtent l="0" t="0" r="0" b="0"/>
            <wp:docPr id="3" name="Рисунок 3" descr="👨🏻‍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👨🏻‍🦰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Для </w:t>
      </w:r>
      <w:proofErr w:type="gramStart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мужчин: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🩺</w:t>
      </w:r>
      <w:proofErr w:type="gramEnd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осмотр уролога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5F05CFB0" wp14:editId="7077E615">
            <wp:extent cx="152400" cy="152400"/>
            <wp:effectExtent l="0" t="0" r="0" b="0"/>
            <wp:docPr id="4" name="Рисунок 4" descr="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📊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спермограмма</w:t>
      </w:r>
      <w:proofErr w:type="spellEnd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*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7CFD8B32" wp14:editId="17291E7B">
            <wp:extent cx="152400" cy="152400"/>
            <wp:effectExtent l="0" t="0" r="0" b="0"/>
            <wp:docPr id="5" name="Рисунок 5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микроскопическое исследование микрофлоры для выявления возбудителей инфекционных заболеваний органов малого таза методом ПЦР*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25D1EB76" wp14:editId="401E4B9C">
            <wp:extent cx="152400" cy="152400"/>
            <wp:effectExtent l="0" t="0" r="0" b="0"/>
            <wp:docPr id="6" name="Рисунок 6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УЗИ предстательной железы и органов мошонки*.</w:t>
      </w:r>
    </w:p>
    <w:p w:rsidR="00A161B4" w:rsidRPr="00A161B4" w:rsidRDefault="00A161B4" w:rsidP="00A161B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161B4" w:rsidRPr="00A161B4" w:rsidRDefault="00A161B4" w:rsidP="00A161B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0142CFBC" wp14:editId="55B3F12C">
            <wp:extent cx="152400" cy="152400"/>
            <wp:effectExtent l="0" t="0" r="0" b="0"/>
            <wp:docPr id="7" name="Рисунок 7" descr="💃🏼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💃🏼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Для </w:t>
      </w:r>
      <w:proofErr w:type="gramStart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женщин: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7B2805CF" wp14:editId="0A199959">
            <wp:extent cx="152400" cy="152400"/>
            <wp:effectExtent l="0" t="0" r="0" b="0"/>
            <wp:docPr id="8" name="Рисунок 8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микроскопическое</w:t>
      </w:r>
      <w:proofErr w:type="gramEnd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исследование влагалищных мазков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4973BDFA" wp14:editId="6E4A3CA6">
            <wp:extent cx="152400" cy="152400"/>
            <wp:effectExtent l="0" t="0" r="0" b="0"/>
            <wp:docPr id="9" name="Рисунок 9" descr="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🔬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мазки на выявление возбудителей инфекционных заболеваний органов малого таза методом ПЦР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784BF4DC" wp14:editId="2E26FBD5">
            <wp:extent cx="152400" cy="152400"/>
            <wp:effectExtent l="0" t="0" r="0" b="0"/>
            <wp:docPr id="10" name="Рисунок 10" descr="🧬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🧬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определение ДНК вирусов папилломы человека высокого канцерогенного риска в отделяемом из цервикального канала*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🩺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Осмотр врачом акушером-гинекологом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14FDA259" wp14:editId="367AA40D">
            <wp:extent cx="152400" cy="152400"/>
            <wp:effectExtent l="0" t="0" r="0" b="0"/>
            <wp:docPr id="11" name="Рисунок 11" descr="🧪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🧪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мазки на выявление рака шейки матки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6149DEB6" wp14:editId="7B0F0B9D">
            <wp:extent cx="152400" cy="152400"/>
            <wp:effectExtent l="0" t="0" r="0" b="0"/>
            <wp:docPr id="12" name="Рисунок 1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УЗИ органов малого таза*</w:t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br/>
      </w:r>
      <w:r w:rsidRPr="00A161B4">
        <w:rPr>
          <w:rFonts w:ascii="Liberation Serif" w:eastAsia="Times New Roman" w:hAnsi="Liberation Serif" w:cs="Times New Roman"/>
          <w:noProof/>
          <w:sz w:val="28"/>
          <w:szCs w:val="28"/>
          <w:lang w:eastAsia="ru-RU"/>
        </w:rPr>
        <w:drawing>
          <wp:inline distT="0" distB="0" distL="0" distR="0" wp14:anchorId="69F1D6AA" wp14:editId="1D4927BD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УЗИ молочных желез*</w:t>
      </w:r>
    </w:p>
    <w:p w:rsidR="00A161B4" w:rsidRPr="00A161B4" w:rsidRDefault="00A161B4" w:rsidP="00A161B4">
      <w:pPr>
        <w:shd w:val="clear" w:color="auto" w:fill="FFFFFF"/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</w:p>
    <w:p w:rsidR="00A161B4" w:rsidRDefault="00A161B4" w:rsidP="00A161B4">
      <w:pPr>
        <w:spacing w:after="0" w:line="240" w:lineRule="auto"/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</w:pPr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Подробнее про </w:t>
      </w:r>
      <w:proofErr w:type="spellStart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диспансеризаци</w:t>
      </w:r>
      <w:proofErr w:type="spellEnd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 xml:space="preserve"> по региональному проекту «Контроль здоровья»</w:t>
      </w:r>
      <w:r>
        <w:rPr>
          <w:rFonts w:ascii="Liberation Serif" w:eastAsia="Times New Roman" w:hAnsi="Liberation Serif" w:cs="Arial"/>
          <w:color w:val="000000"/>
          <w:sz w:val="28"/>
          <w:szCs w:val="28"/>
          <w:lang w:eastAsia="ru-RU"/>
        </w:rPr>
        <w:t xml:space="preserve"> </w:t>
      </w:r>
      <w:hyperlink r:id="rId13" w:history="1">
        <w:r w:rsidRPr="00F26B93">
          <w:rPr>
            <w:rStyle w:val="a3"/>
            <w:rFonts w:ascii="Liberation Serif" w:eastAsia="Times New Roman" w:hAnsi="Liberation Serif" w:cs="Arial"/>
            <w:sz w:val="28"/>
            <w:szCs w:val="28"/>
            <w:lang w:eastAsia="ru-RU"/>
          </w:rPr>
          <w:t>https://profilaktica.ru/for-population/dispanserizaciya/dispanserizatsiya-2025/</w:t>
        </w:r>
      </w:hyperlink>
    </w:p>
    <w:p w:rsidR="00A161B4" w:rsidRDefault="00A161B4" w:rsidP="00A161B4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0A542E" w:rsidRPr="00A161B4" w:rsidRDefault="00A161B4" w:rsidP="00A161B4">
      <w:pPr>
        <w:spacing w:after="0" w:line="240" w:lineRule="auto"/>
        <w:rPr>
          <w:rFonts w:ascii="Liberation Serif" w:hAnsi="Liberation Serif"/>
          <w:sz w:val="28"/>
          <w:szCs w:val="28"/>
        </w:rPr>
      </w:pPr>
      <w:bookmarkStart w:id="0" w:name="_GoBack"/>
      <w:bookmarkEnd w:id="0"/>
      <w:r w:rsidRPr="00A161B4">
        <w:rPr>
          <w:rFonts w:ascii="Liberation Serif" w:eastAsia="Times New Roman" w:hAnsi="Liberation Serif" w:cs="Arial"/>
          <w:color w:val="000000"/>
          <w:sz w:val="28"/>
          <w:szCs w:val="28"/>
          <w:shd w:val="clear" w:color="auto" w:fill="FFFFFF"/>
          <w:lang w:eastAsia="ru-RU"/>
        </w:rPr>
        <w:t>*Обследования входят во 2 этап диспансеризации в рамках «Контроля здоровья», по показаниям.</w:t>
      </w:r>
    </w:p>
    <w:sectPr w:rsidR="000A542E" w:rsidRPr="00A16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1B4"/>
    <w:rsid w:val="000A542E"/>
    <w:rsid w:val="00A16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1CFFBD4-B603-4F9B-9F10-BB29ACE9E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161B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80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hyperlink" Target="https://profilaktica.ru/for-population/dispanserizaciya/dispanserizatsiya-2025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2025-09-23T12:35:00Z</dcterms:created>
  <dcterms:modified xsi:type="dcterms:W3CDTF">2025-09-23T12:40:00Z</dcterms:modified>
</cp:coreProperties>
</file>